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15" w:tblpY="0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6848"/>
        <w:tblGridChange w:id="0">
          <w:tblGrid>
            <w:gridCol w:w="1980"/>
            <w:gridCol w:w="684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Ciudad, país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Día, mes, año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sz w:val="18"/>
          <w:szCs w:val="18"/>
        </w:rPr>
      </w:pPr>
      <w:bookmarkStart w:colFirst="0" w:colLast="0" w:name="_heading=h.4m01oagmesi5" w:id="0"/>
      <w:bookmarkEnd w:id="0"/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Señores</w:t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Editorial Unimar - Universidad Mariana</w:t>
      </w:r>
    </w:p>
    <w:p w:rsidR="00000000" w:rsidDel="00000000" w:rsidP="00000000" w:rsidRDefault="00000000" w:rsidRPr="00000000" w14:paraId="00000009">
      <w:pPr>
        <w:spacing w:after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Quien(es) suscribe(n) ______________________, identificado(s) con documento de identidad número ____________________, certifica(n) bajo gravedad de juramento, que el manuscrito provisionalmente titulado: “_____________________” es un trabajo propio, original e inédito; que no ha sido publicado ni sometido simultáneamente a otra revista, editorial o medio de difusión para su evaluación, ni será enviado total ni parcialmente, de manera simultánea o sucesiva, a otras entidades editoras durante el proceso de evaluación editorial que adelante la Editorial Unimar.</w:t>
      </w:r>
    </w:p>
    <w:p w:rsidR="00000000" w:rsidDel="00000000" w:rsidP="00000000" w:rsidRDefault="00000000" w:rsidRPr="00000000" w14:paraId="0000000A">
      <w:pPr>
        <w:spacing w:after="240" w:lineRule="auto"/>
        <w:jc w:val="both"/>
        <w:rPr>
          <w:sz w:val="18"/>
          <w:szCs w:val="18"/>
          <w:highlight w:val="yellow"/>
        </w:rPr>
      </w:pPr>
      <w:r w:rsidDel="00000000" w:rsidR="00000000" w:rsidRPr="00000000">
        <w:rPr>
          <w:sz w:val="18"/>
          <w:szCs w:val="18"/>
          <w:rtl w:val="0"/>
        </w:rPr>
        <w:t xml:space="preserve">La(s) persona(s) autora(s) asume(n) plena responsabilidad por el contenido del manuscrito y declara(n) que se trata de una producción intelectual propia. Toda información, idea, dato, figura o fragmento tomado de fuentes de terceros se encuentra debidamente citado y referenciado conforme a las buenas prácticas académicas. Asimismo, se declara que, en caso de incluir materiales gráficos de terceros —fotografías, ilustraciones, gráficos, mapas, tablas, figuras, esquemas, capturas de pantalla o cualquier otro recurso visual protegido—, se cuenta con las autorizaciones expresas y válidas de sus titulares para su uso y difusión en esta publicación.</w:t>
      </w:r>
      <w:r w:rsidDel="00000000" w:rsidR="00000000" w:rsidRPr="00000000">
        <w:rPr>
          <w:sz w:val="18"/>
          <w:szCs w:val="18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Se declara que todas las personas que figuran como autoras han realizado contribuciones intelectuales sustanciales al manuscrito y cumplen con los criterios de autoría académica reconocidos internacionalmente, y que no se ha incurrido en prácticas de autoría inapropiada, tales como autoría honoraria, invitada o fantasma.</w:t>
      </w:r>
    </w:p>
    <w:p w:rsidR="00000000" w:rsidDel="00000000" w:rsidP="00000000" w:rsidRDefault="00000000" w:rsidRPr="00000000" w14:paraId="0000000C">
      <w:pPr>
        <w:spacing w:after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Asimismo, se declara que no existen conflictos de interés, reales, potenciales o percibidos, que puedan influir en los resultados, análisis o interpretaciones del manuscrito; en caso de existir, estos han sido debidamente declarados. Igualmente, se deja constancia de que en el manuscrito se manifiesta de forma expresa si la investigación contó o no con financiación por parte de alguna entidad.</w:t>
      </w:r>
    </w:p>
    <w:p w:rsidR="00000000" w:rsidDel="00000000" w:rsidP="00000000" w:rsidRDefault="00000000" w:rsidRPr="00000000" w14:paraId="0000000D">
      <w:pPr>
        <w:spacing w:after="240" w:lineRule="auto"/>
        <w:jc w:val="both"/>
        <w:rPr>
          <w:sz w:val="18"/>
          <w:szCs w:val="18"/>
        </w:rPr>
      </w:pPr>
      <w:bookmarkStart w:colFirst="0" w:colLast="0" w:name="_heading=h.urval9e3ohtc" w:id="1"/>
      <w:bookmarkEnd w:id="1"/>
      <w:r w:rsidDel="00000000" w:rsidR="00000000" w:rsidRPr="00000000">
        <w:rPr>
          <w:sz w:val="18"/>
          <w:szCs w:val="18"/>
          <w:rtl w:val="0"/>
        </w:rPr>
        <w:t xml:space="preserve">En caso de que el libro derive de investigaciones que involucren seres humanos, datos personales, datos sensibles o poblaciones vulnerables, quien(es) suscribe(n) declara(n) que se han cumplido los principios éticos de la investigación, que se obtuvo el consentimiento informado correspondiente y que se contó con la aprobación del comité de ética institucional, cuando fue aplicable, de conformidad con la normativa vigente.</w:t>
      </w:r>
    </w:p>
    <w:p w:rsidR="00000000" w:rsidDel="00000000" w:rsidP="00000000" w:rsidRDefault="00000000" w:rsidRPr="00000000" w14:paraId="0000000E">
      <w:pPr>
        <w:spacing w:after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Por otra parte, conoce(n) y acata(n) los lineamientos éticos establecidos por la Editorial Unimar respecto al uso de herramientas de inteligencia artificial en cualquier etapa del proceso de elaboración, edición o mejora del manuscrito; y que, en caso de haber hecho uso de dichas herramientas, asume(n) plena responsabilidad ética, académica y legal por el contenido final del texto.</w:t>
      </w:r>
    </w:p>
    <w:p w:rsidR="00000000" w:rsidDel="00000000" w:rsidP="00000000" w:rsidRDefault="00000000" w:rsidRPr="00000000" w14:paraId="0000000F">
      <w:pPr>
        <w:spacing w:after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También, se obliga(n) a mantener indemne a la Universidad Mariana frente a cualquier reclamación judicial o extrajudicial relacionada con derechos de autor, derechos de imagen, protección de datos personales o cualquier otro derecho de terceros, y a asumir los costos y gastos legales que se deriven de reclamaciones por plagio o por la vulneración de derechos de autor. En caso de comprobarse alguna de estas situaciones, se autoriza a la Universidad Mariana para adoptar las medidas editoriales correspondientes, incluida la retractación, corrección, retiro o suspensión de la obra, sin que ello genere derecho a indemnización o reclamación alguna por parte de la(s) persona(s) autora(s).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En virtud de lo anterior, se autoriza a la Editorial Unimar de la Universidad Mariana para: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Evaluar, corregir, editar y publicar el manuscrito en cualquier formato o soporte, incluyendo, entre otros, impreso, digital, en línea, repositorios institucionales y bases de datos académicas.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Reproducir, distribuir y comunicar públicamente el texto con fines de divulgación científica, académica y preservación institucional.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Traducir, adaptar o realizar los ajustes editoriales necesarios para su adecuada difusión, respetando en todo caso la integridad de la obra y el reconocimiento de la autoría.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Gestionar la inclusión de la publicación en índices, catálogos, bases de datos y sistemas de información académica nacionales e internacionales.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Publicar el manuscrito bajo una licencia Creative Commons, conforme a la política de acceso abierto de revista y la Editorial Unimar.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Otorgar licencia de uso de carácter no exclusivo, a título gratuito y por tiempo indefinido.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Recabar y tratar los datos personales suministrados, de manera veraz, completa y conforme a la ley, para el desarrollo de las funciones misionales de la Universidad Mariana y de su proceso editorial.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Por su parte, la Editorial Unimar de la Universidad Mariana manifiesta que: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Los derechos morales sobre la obra pertenecen a la(s) persona(s) autora(s), quienes serán siempre reconocidas como tales, de conformidad con la legislación vigente.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licencia otorgada es no exclusiva; en consecuencia, la(s) persona(s) autora(s) conserva(n) sus derechos patrimoniales y puede(n) difundir la obra en otros medios, siempre que se reconozca la primera publicación en la Editorial Unimar.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El tratamiento de los datos personales se realizará conforme a la Política de Protección de Datos Personales de la Universidad Mariana, establecida en el Acuerdo 056 del 20 de noviembre de 2013, disponible en la página web institucional, y en cumplimiento de la Ley 1581 de 2012, el Decreto 1377 de 2013 y las demás normas que las modifiquen o sustituyan.</w:t>
      </w:r>
    </w:p>
    <w:p w:rsidR="00000000" w:rsidDel="00000000" w:rsidP="00000000" w:rsidRDefault="00000000" w:rsidRPr="00000000" w14:paraId="0000001C">
      <w:pPr>
        <w:spacing w:after="240" w:before="240" w:lineRule="auto"/>
        <w:ind w:left="3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Atentamente,</w:t>
      </w:r>
    </w:p>
    <w:tbl>
      <w:tblPr>
        <w:tblStyle w:val="Table2"/>
        <w:tblW w:w="90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8"/>
        <w:gridCol w:w="5761"/>
        <w:tblGridChange w:id="0">
          <w:tblGrid>
            <w:gridCol w:w="3258"/>
            <w:gridCol w:w="57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10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Firma*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10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1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Nombres completos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1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after="1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Cédula de ciudadanía o extranjería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1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1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Lugar de expedición del documento de identidad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1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after="1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Fecha y lugar de nacimiento 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1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Universidad o institución a la que pertenece o labora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10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after="10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Nacionalidad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10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10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10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10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Número telefónico o celular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10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10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Orcid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10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10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Dirección de residencia 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10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jc w:val="both"/>
        <w:rPr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* Todos los autores del manuscrito deben diligenciar y firmar este formato. </w:t>
      </w:r>
    </w:p>
    <w:p w:rsidR="00000000" w:rsidDel="00000000" w:rsidP="00000000" w:rsidRDefault="00000000" w:rsidRPr="00000000" w14:paraId="00000035">
      <w:pPr>
        <w:jc w:val="both"/>
        <w:rPr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line="240" w:lineRule="auto"/>
        <w:ind w:right="1" w:hanging="15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line="240" w:lineRule="auto"/>
        <w:ind w:right="1" w:hanging="15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line="240" w:lineRule="auto"/>
        <w:ind w:right="1" w:hanging="15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line="240" w:lineRule="auto"/>
        <w:ind w:right="1" w:hanging="15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line="240" w:lineRule="auto"/>
        <w:ind w:right="1" w:hanging="15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line="240" w:lineRule="auto"/>
        <w:ind w:right="1" w:hanging="15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line="240" w:lineRule="auto"/>
        <w:ind w:right="1" w:hanging="15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CONTROL DE CAMBIOS Y APROBACIÓN DEL DOCUMENTO</w:t>
      </w:r>
      <w:r w:rsidDel="00000000" w:rsidR="00000000" w:rsidRPr="00000000">
        <w:rPr>
          <w:rtl w:val="0"/>
        </w:rPr>
      </w:r>
    </w:p>
    <w:tbl>
      <w:tblPr>
        <w:tblStyle w:val="Table3"/>
        <w:tblW w:w="89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45"/>
        <w:gridCol w:w="1410"/>
        <w:gridCol w:w="1320"/>
        <w:gridCol w:w="1515"/>
        <w:gridCol w:w="1830"/>
        <w:gridCol w:w="1935"/>
        <w:tblGridChange w:id="0">
          <w:tblGrid>
            <w:gridCol w:w="945"/>
            <w:gridCol w:w="1410"/>
            <w:gridCol w:w="1320"/>
            <w:gridCol w:w="1515"/>
            <w:gridCol w:w="1830"/>
            <w:gridCol w:w="1935"/>
          </w:tblGrid>
        </w:tblGridChange>
      </w:tblGrid>
      <w:tr>
        <w:trPr>
          <w:cantSplit w:val="0"/>
          <w:tblHeader w:val="0"/>
        </w:trPr>
        <w:tc>
          <w:tcPr>
            <w:tcMar>
              <w:top w:w="28.0" w:type="dxa"/>
              <w:left w:w="57.0" w:type="dxa"/>
              <w:bottom w:w="28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Versión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Mar>
              <w:top w:w="28.0" w:type="dxa"/>
              <w:left w:w="57.0" w:type="dxa"/>
              <w:bottom w:w="28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Cambios</w:t>
            </w:r>
          </w:p>
        </w:tc>
        <w:tc>
          <w:tcPr>
            <w:tcMar>
              <w:top w:w="28.0" w:type="dxa"/>
              <w:left w:w="57.0" w:type="dxa"/>
              <w:bottom w:w="28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Elaboró / Modificó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Revisó</w:t>
            </w:r>
          </w:p>
        </w:tc>
        <w:tc>
          <w:tcPr>
            <w:tcMar>
              <w:top w:w="28.0" w:type="dxa"/>
              <w:left w:w="57.0" w:type="dxa"/>
              <w:bottom w:w="28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Aprobó</w:t>
            </w:r>
          </w:p>
        </w:tc>
      </w:tr>
      <w:tr>
        <w:trPr>
          <w:cantSplit w:val="0"/>
          <w:tblHeader w:val="0"/>
        </w:trPr>
        <w:tc>
          <w:tcPr>
            <w:tcMar>
              <w:top w:w="28.0" w:type="dxa"/>
              <w:left w:w="57.0" w:type="dxa"/>
              <w:bottom w:w="28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tabs>
                <w:tab w:val="center" w:leader="none" w:pos="4419"/>
                <w:tab w:val="right" w:leader="none" w:pos="8838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12/02/2025 </w:t>
            </w:r>
          </w:p>
        </w:tc>
        <w:tc>
          <w:tcPr>
            <w:tcMar>
              <w:top w:w="28.0" w:type="dxa"/>
              <w:left w:w="57.0" w:type="dxa"/>
              <w:bottom w:w="28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Documento nuevo</w:t>
            </w:r>
          </w:p>
        </w:tc>
        <w:tc>
          <w:tcPr>
            <w:tcMar>
              <w:top w:w="28.0" w:type="dxa"/>
              <w:left w:w="57.0" w:type="dxa"/>
              <w:bottom w:w="28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Investigación e Innovación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Aseguramiento de la Calidad y Mejoramiento</w:t>
            </w:r>
          </w:p>
        </w:tc>
        <w:tc>
          <w:tcPr>
            <w:tcMar>
              <w:top w:w="28.0" w:type="dxa"/>
              <w:left w:w="57.0" w:type="dxa"/>
              <w:bottom w:w="28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Direccionamiento estratégico</w:t>
            </w:r>
          </w:p>
        </w:tc>
      </w:tr>
    </w:tbl>
    <w:p w:rsidR="00000000" w:rsidDel="00000000" w:rsidP="00000000" w:rsidRDefault="00000000" w:rsidRPr="00000000" w14:paraId="0000004A">
      <w:pPr>
        <w:keepNext w:val="1"/>
        <w:widowControl w:val="0"/>
        <w:spacing w:after="200" w:before="200" w:lineRule="auto"/>
        <w:jc w:val="both"/>
        <w:rPr>
          <w:i w:val="1"/>
          <w:iCs w:val="1"/>
          <w:sz w:val="16"/>
          <w:szCs w:val="16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Nota: </w:t>
      </w:r>
      <w:r w:rsidDel="00000000" w:rsidR="00000000" w:rsidRPr="00000000">
        <w:rPr>
          <w:i w:val="1"/>
          <w:iCs w:val="1"/>
          <w:rtl w:val="0"/>
        </w:rPr>
        <w:t xml:space="preserve">el control de cambios no se debe imprimir para información documentada en físico.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-358774</wp:posOffset>
          </wp:positionH>
          <wp:positionV relativeFrom="paragraph">
            <wp:posOffset>-238124</wp:posOffset>
          </wp:positionV>
          <wp:extent cx="6410325" cy="847980"/>
          <wp:effectExtent b="0" l="0" r="0" t="0"/>
          <wp:wrapNone/>
          <wp:docPr id="147849027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10112" l="0" r="0" t="-10112"/>
                  <a:stretch>
                    <a:fillRect/>
                  </a:stretch>
                </pic:blipFill>
                <pic:spPr>
                  <a:xfrm>
                    <a:off x="0" y="0"/>
                    <a:ext cx="6410325" cy="84798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i w:val="1"/>
        <w:iCs w:val="1"/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4"/>
      <w:tblW w:w="8500.000000000002" w:type="dxa"/>
      <w:jc w:val="center"/>
      <w:tblLayout w:type="fixed"/>
      <w:tblLook w:val="0400"/>
    </w:tblPr>
    <w:tblGrid>
      <w:gridCol w:w="1776"/>
      <w:gridCol w:w="4740"/>
      <w:gridCol w:w="992"/>
      <w:gridCol w:w="992"/>
      <w:tblGridChange w:id="0">
        <w:tblGrid>
          <w:gridCol w:w="1776"/>
          <w:gridCol w:w="4740"/>
          <w:gridCol w:w="992"/>
          <w:gridCol w:w="992"/>
        </w:tblGrid>
      </w:tblGridChange>
    </w:tblGrid>
    <w:tr>
      <w:trPr>
        <w:cantSplit w:val="0"/>
        <w:trHeight w:val="20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0" w:val="nil"/>
          </w:tcBorders>
          <w:shd w:fill="auto" w:val="clear"/>
          <w:vAlign w:val="center"/>
        </w:tcPr>
        <w:p w:rsidR="00000000" w:rsidDel="00000000" w:rsidP="00000000" w:rsidRDefault="00000000" w:rsidRPr="00000000" w14:paraId="0000004C">
          <w:pPr>
            <w:spacing w:line="240" w:lineRule="auto"/>
            <w:ind w:left="-57" w:firstLine="0"/>
            <w:jc w:val="center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</wp:posOffset>
                </wp:positionH>
                <wp:positionV relativeFrom="paragraph">
                  <wp:posOffset>-41909</wp:posOffset>
                </wp:positionV>
                <wp:extent cx="994410" cy="457200"/>
                <wp:effectExtent b="0" l="0" r="0" t="0"/>
                <wp:wrapNone/>
                <wp:docPr descr="Interfaz de usuario gráfica&#10;&#10;Descripción generada automáticamente" id="1478490272" name="image2.jpg"/>
                <a:graphic>
                  <a:graphicData uri="http://schemas.openxmlformats.org/drawingml/2006/picture">
                    <pic:pic>
                      <pic:nvPicPr>
                        <pic:cNvPr descr="Interfaz de usuario gráfica&#10;&#10;Descripción generada automáticamente" id="0" name="image2.jpg"/>
                        <pic:cNvPicPr preferRelativeResize="0"/>
                      </pic:nvPicPr>
                      <pic:blipFill>
                        <a:blip r:embed="rId1"/>
                        <a:srcRect b="10298" l="0" r="0" t="1546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4410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4D">
          <w:pPr>
            <w:spacing w:line="240" w:lineRule="auto"/>
            <w:ind w:left="-57" w:firstLine="52"/>
            <w:jc w:val="center"/>
            <w:rPr>
              <w:b w:val="1"/>
              <w:bCs w:val="1"/>
              <w:color w:val="000000"/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color w:val="000000"/>
              <w:sz w:val="20"/>
              <w:szCs w:val="20"/>
              <w:rtl w:val="0"/>
            </w:rPr>
            <w:t xml:space="preserve">INVESTIGACIÓN E INNOVACIÓN</w:t>
          </w:r>
        </w:p>
      </w:tc>
      <w:tc>
        <w:tcPr>
          <w:tcBorders>
            <w:top w:color="000000" w:space="0" w:sz="4" w:val="single"/>
            <w:left w:color="000000" w:space="0" w:sz="0" w:val="nil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4E">
          <w:pPr>
            <w:spacing w:line="240" w:lineRule="auto"/>
            <w:ind w:left="-57" w:hanging="17"/>
            <w:jc w:val="center"/>
            <w:rPr>
              <w:b w:val="1"/>
              <w:bCs w:val="1"/>
              <w:color w:val="000000"/>
              <w:sz w:val="18"/>
              <w:szCs w:val="18"/>
            </w:rPr>
          </w:pPr>
          <w:r w:rsidDel="00000000" w:rsidR="00000000" w:rsidRPr="00000000">
            <w:rPr>
              <w:b w:val="1"/>
              <w:bCs w:val="1"/>
              <w:color w:val="000000"/>
              <w:sz w:val="18"/>
              <w:szCs w:val="18"/>
              <w:rtl w:val="0"/>
            </w:rPr>
            <w:t xml:space="preserve">Código</w:t>
          </w:r>
        </w:p>
      </w:tc>
      <w:tc>
        <w:tcPr>
          <w:tcBorders>
            <w:top w:color="000000" w:space="0" w:sz="4" w:val="single"/>
            <w:left w:color="000000" w:space="0" w:sz="0" w:val="nil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4F">
          <w:pPr>
            <w:spacing w:line="240" w:lineRule="auto"/>
            <w:ind w:left="-57" w:hanging="12.999999999999998"/>
            <w:jc w:val="center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II-FR-024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0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0" w:val="nil"/>
          </w:tcBorders>
          <w:shd w:fill="auto" w:val="clear"/>
          <w:vAlign w:val="center"/>
        </w:tcPr>
        <w:p w:rsidR="00000000" w:rsidDel="00000000" w:rsidP="00000000" w:rsidRDefault="00000000" w:rsidRPr="00000000" w14:paraId="0000005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5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spacing w:line="240" w:lineRule="auto"/>
            <w:ind w:firstLine="51"/>
            <w:jc w:val="center"/>
            <w:rPr>
              <w:b w:val="1"/>
              <w:bCs w:val="1"/>
              <w:color w:val="000000"/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color w:val="000000"/>
              <w:sz w:val="20"/>
              <w:szCs w:val="20"/>
              <w:rtl w:val="0"/>
            </w:rPr>
            <w:t xml:space="preserve">FORMATO DE DECLARACIÓN DE ORIGINALIDAD Y AUTORIZACIÓN DE USO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52">
          <w:pPr>
            <w:spacing w:line="240" w:lineRule="auto"/>
            <w:ind w:left="-57" w:hanging="17"/>
            <w:jc w:val="center"/>
            <w:rPr>
              <w:b w:val="1"/>
              <w:bCs w:val="1"/>
              <w:color w:val="000000"/>
              <w:sz w:val="18"/>
              <w:szCs w:val="18"/>
            </w:rPr>
          </w:pPr>
          <w:r w:rsidDel="00000000" w:rsidR="00000000" w:rsidRPr="00000000">
            <w:rPr>
              <w:b w:val="1"/>
              <w:bCs w:val="1"/>
              <w:color w:val="000000"/>
              <w:sz w:val="18"/>
              <w:szCs w:val="18"/>
              <w:rtl w:val="0"/>
            </w:rPr>
            <w:t xml:space="preserve">Versión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53">
          <w:pPr>
            <w:spacing w:line="240" w:lineRule="auto"/>
            <w:ind w:left="-57" w:hanging="12.999999999999998"/>
            <w:jc w:val="center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01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0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0" w:val="nil"/>
          </w:tcBorders>
          <w:shd w:fill="auto" w:val="clear"/>
          <w:vAlign w:val="center"/>
        </w:tcPr>
        <w:p w:rsidR="00000000" w:rsidDel="00000000" w:rsidP="00000000" w:rsidRDefault="00000000" w:rsidRPr="00000000" w14:paraId="0000005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5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56">
          <w:pPr>
            <w:spacing w:line="240" w:lineRule="auto"/>
            <w:ind w:left="-57" w:hanging="17"/>
            <w:jc w:val="center"/>
            <w:rPr>
              <w:b w:val="1"/>
              <w:bCs w:val="1"/>
              <w:color w:val="000000"/>
              <w:sz w:val="18"/>
              <w:szCs w:val="18"/>
            </w:rPr>
          </w:pPr>
          <w:r w:rsidDel="00000000" w:rsidR="00000000" w:rsidRPr="00000000">
            <w:rPr>
              <w:b w:val="1"/>
              <w:bCs w:val="1"/>
              <w:color w:val="000000"/>
              <w:sz w:val="18"/>
              <w:szCs w:val="18"/>
              <w:rtl w:val="0"/>
            </w:rPr>
            <w:t xml:space="preserve">Vigencia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57">
          <w:pPr>
            <w:spacing w:line="240" w:lineRule="auto"/>
            <w:ind w:left="-57" w:hanging="12.999999999999998"/>
            <w:jc w:val="center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12/02/2026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0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0" w:val="nil"/>
          </w:tcBorders>
          <w:shd w:fill="auto" w:val="clear"/>
          <w:vAlign w:val="center"/>
        </w:tcPr>
        <w:p w:rsidR="00000000" w:rsidDel="00000000" w:rsidP="00000000" w:rsidRDefault="00000000" w:rsidRPr="00000000" w14:paraId="0000005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5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5A">
          <w:pPr>
            <w:spacing w:line="240" w:lineRule="auto"/>
            <w:ind w:left="-57" w:hanging="17"/>
            <w:jc w:val="center"/>
            <w:rPr>
              <w:b w:val="1"/>
              <w:bCs w:val="1"/>
              <w:color w:val="000000"/>
              <w:sz w:val="18"/>
              <w:szCs w:val="18"/>
            </w:rPr>
          </w:pPr>
          <w:r w:rsidDel="00000000" w:rsidR="00000000" w:rsidRPr="00000000">
            <w:rPr>
              <w:b w:val="1"/>
              <w:bCs w:val="1"/>
              <w:color w:val="000000"/>
              <w:sz w:val="18"/>
              <w:szCs w:val="18"/>
              <w:rtl w:val="0"/>
            </w:rPr>
            <w:t xml:space="preserve">Página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5B">
          <w:pPr>
            <w:spacing w:line="240" w:lineRule="auto"/>
            <w:ind w:left="-57" w:hanging="12.999999999999998"/>
            <w:jc w:val="center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sz w:val="18"/>
              <w:szCs w:val="18"/>
              <w:rtl w:val="0"/>
            </w:rPr>
            <w:t xml:space="preserve"> de </w:t>
          </w:r>
          <w:r w:rsidDel="00000000" w:rsidR="00000000" w:rsidRPr="00000000">
            <w:rPr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41275</wp:posOffset>
          </wp:positionH>
          <wp:positionV relativeFrom="margin">
            <wp:posOffset>1477332</wp:posOffset>
          </wp:positionV>
          <wp:extent cx="5612130" cy="5709285"/>
          <wp:effectExtent b="0" l="0" r="0" t="0"/>
          <wp:wrapNone/>
          <wp:docPr descr="Escudo UNIMAR" id="1478490273" name="image1.png"/>
          <a:graphic>
            <a:graphicData uri="http://schemas.openxmlformats.org/drawingml/2006/picture">
              <pic:pic>
                <pic:nvPicPr>
                  <pic:cNvPr descr="Escudo UNIMAR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2130" cy="5709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"/>
    <w:tblPr>
      <w:tblStyleRowBandSize w:val="1"/>
      <w:tblStyleColBandSize w:val="1"/>
    </w:tblPr>
  </w:style>
  <w:style w:type="table" w:styleId="Tablaconcuadrcula">
    <w:name w:val="Table Grid"/>
    <w:basedOn w:val="Tablanormal"/>
    <w:uiPriority w:val="39"/>
    <w:rsid w:val="00F77ED5"/>
    <w:pPr>
      <w:spacing w:line="240" w:lineRule="auto"/>
    </w:pPr>
    <w:rPr>
      <w:rFonts w:asciiTheme="minorHAnsi" w:cstheme="minorBidi" w:eastAsiaTheme="minorHAnsi" w:hAnsiTheme="minorHAnsi"/>
      <w:lang w:eastAsia="en-US" w:val="es-CO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itulo" w:customStyle="1">
    <w:name w:val="titulo"/>
    <w:basedOn w:val="Normal"/>
    <w:rsid w:val="00412FA0"/>
    <w:pPr>
      <w:spacing w:after="100" w:afterAutospacing="1" w:before="100" w:beforeAutospacing="1" w:line="240" w:lineRule="auto"/>
    </w:pPr>
    <w:rPr>
      <w:rFonts w:ascii="Verdana" w:cs="Times New Roman" w:eastAsia="Times New Roman" w:hAnsi="Verdana"/>
      <w:sz w:val="18"/>
      <w:szCs w:val="18"/>
      <w:lang w:val="es-CO"/>
    </w:rPr>
  </w:style>
  <w:style w:type="paragraph" w:styleId="Encabezado">
    <w:name w:val="header"/>
    <w:basedOn w:val="Normal"/>
    <w:link w:val="EncabezadoCar"/>
    <w:uiPriority w:val="99"/>
    <w:unhideWhenUsed w:val="1"/>
    <w:rsid w:val="00A32466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32466"/>
  </w:style>
  <w:style w:type="paragraph" w:styleId="Piedepgina">
    <w:name w:val="footer"/>
    <w:basedOn w:val="Normal"/>
    <w:link w:val="PiedepginaCar"/>
    <w:unhideWhenUsed w:val="1"/>
    <w:rsid w:val="00A32466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rsid w:val="00A32466"/>
  </w:style>
  <w:style w:type="character" w:styleId="Hipervnculo">
    <w:name w:val="Hyperlink"/>
    <w:rsid w:val="00A13A17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337E17"/>
    <w:pPr>
      <w:ind w:left="720"/>
      <w:contextualSpacing w:val="1"/>
    </w:p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3A23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3A2322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3A232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3A2322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3A2322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3A2322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3A2322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ZBXVxQdRAUEmroKjB0Gx0/5Org==">CgMxLjAyDmguNG0wMW9hZ21lc2k1Mg5oLnVydmFsOWUzb2h0YzgAciExWlllYldpMldpTlRabm9UUC1PUi1kbVRKUlhFT1B4UkU=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2025-09-10T15:41:00Z</dcterms:created>
  <dc:creator>LUZ ELIDA</dc:creator>
</cp:coreProperties>
</file>